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A644" w14:textId="77777777" w:rsidR="001F09CA" w:rsidRDefault="001F09CA" w:rsidP="001F09CA">
      <w:pPr>
        <w:tabs>
          <w:tab w:val="left" w:pos="0"/>
        </w:tabs>
        <w:ind w:left="-270"/>
        <w:rPr>
          <w:rFonts w:ascii="Verdana" w:hAnsi="Verdana"/>
          <w:bCs/>
          <w:sz w:val="20"/>
          <w:szCs w:val="20"/>
        </w:rPr>
      </w:pPr>
    </w:p>
    <w:p w14:paraId="279B29B5" w14:textId="088B8744" w:rsidR="001F09CA" w:rsidRPr="001F09CA" w:rsidRDefault="008D455E" w:rsidP="001F09CA">
      <w:pPr>
        <w:tabs>
          <w:tab w:val="left" w:pos="0"/>
        </w:tabs>
        <w:ind w:left="-270"/>
        <w:jc w:val="center"/>
        <w:rPr>
          <w:rFonts w:ascii="Verdana" w:hAnsi="Verdana"/>
          <w:b/>
          <w:sz w:val="20"/>
          <w:szCs w:val="20"/>
        </w:rPr>
      </w:pPr>
      <w:r>
        <w:rPr>
          <w:rFonts w:ascii="Verdana" w:hAnsi="Verdana"/>
          <w:b/>
          <w:sz w:val="20"/>
          <w:szCs w:val="20"/>
        </w:rPr>
        <w:t>Template</w:t>
      </w:r>
      <w:r w:rsidR="001F09CA" w:rsidRPr="001F09CA">
        <w:rPr>
          <w:rFonts w:ascii="Verdana" w:hAnsi="Verdana"/>
          <w:b/>
          <w:sz w:val="20"/>
          <w:szCs w:val="20"/>
        </w:rPr>
        <w:t xml:space="preserve"> email to send</w:t>
      </w:r>
      <w:r>
        <w:rPr>
          <w:rFonts w:ascii="Verdana" w:hAnsi="Verdana"/>
          <w:b/>
          <w:sz w:val="20"/>
          <w:szCs w:val="20"/>
        </w:rPr>
        <w:t xml:space="preserve"> </w:t>
      </w:r>
      <w:r w:rsidR="001F09CA" w:rsidRPr="001F09CA">
        <w:rPr>
          <w:rFonts w:ascii="Verdana" w:hAnsi="Verdana"/>
          <w:b/>
          <w:sz w:val="20"/>
          <w:szCs w:val="20"/>
        </w:rPr>
        <w:t>and further background</w:t>
      </w:r>
    </w:p>
    <w:p w14:paraId="60A1A38A" w14:textId="7EF8BDED" w:rsidR="00527D1C" w:rsidRDefault="00527D1C" w:rsidP="00147C56">
      <w:pPr>
        <w:ind w:left="709"/>
        <w:rPr>
          <w:rFonts w:ascii="Verdana" w:hAnsi="Verdana"/>
          <w:b/>
          <w:color w:val="6CA8DA"/>
          <w:sz w:val="48"/>
          <w:szCs w:val="48"/>
        </w:rPr>
      </w:pPr>
      <w:r w:rsidRPr="00527D1C">
        <w:rPr>
          <w:rFonts w:ascii="Verdana" w:hAnsi="Verdana"/>
          <w:b/>
          <w:noProof/>
          <w:color w:val="6CA8DA"/>
          <w:sz w:val="48"/>
          <w:szCs w:val="48"/>
        </w:rPr>
        <w:drawing>
          <wp:anchor distT="0" distB="0" distL="114300" distR="114300" simplePos="0" relativeHeight="251660288" behindDoc="0" locked="0" layoutInCell="1" allowOverlap="1" wp14:anchorId="31A9B442" wp14:editId="66D24B05">
            <wp:simplePos x="0" y="0"/>
            <wp:positionH relativeFrom="column">
              <wp:posOffset>441960</wp:posOffset>
            </wp:positionH>
            <wp:positionV relativeFrom="paragraph">
              <wp:posOffset>370205</wp:posOffset>
            </wp:positionV>
            <wp:extent cx="746760" cy="746760"/>
            <wp:effectExtent l="0" t="0" r="0" b="0"/>
            <wp:wrapSquare wrapText="bothSides"/>
            <wp:docPr id="6" name="Picture 4" descr="Logo&#10;&#10;Description automatically generated">
              <a:extLst xmlns:a="http://schemas.openxmlformats.org/drawingml/2006/main">
                <a:ext uri="{FF2B5EF4-FFF2-40B4-BE49-F238E27FC236}">
                  <a16:creationId xmlns:a16="http://schemas.microsoft.com/office/drawing/2014/main" id="{B4C275F3-B11F-57D5-DEBC-CBE1EF328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B4C275F3-B11F-57D5-DEBC-CBE1EF328F7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p>
    <w:p w14:paraId="21B98835" w14:textId="67C3BA1F" w:rsidR="00527D1C" w:rsidRDefault="00527D1C" w:rsidP="00147C56">
      <w:pPr>
        <w:ind w:left="709"/>
        <w:rPr>
          <w:rFonts w:ascii="Verdana" w:hAnsi="Verdana" w:cs="Arial"/>
          <w:sz w:val="20"/>
          <w:szCs w:val="20"/>
        </w:rPr>
        <w:sectPr w:rsidR="00527D1C" w:rsidSect="008D455E">
          <w:headerReference w:type="default" r:id="rId7"/>
          <w:footerReference w:type="default" r:id="rId8"/>
          <w:type w:val="continuous"/>
          <w:pgSz w:w="11906" w:h="16838"/>
          <w:pgMar w:top="899" w:right="386" w:bottom="709" w:left="720" w:header="709" w:footer="57" w:gutter="0"/>
          <w:cols w:space="0"/>
          <w:titlePg/>
          <w:docGrid w:linePitch="360"/>
        </w:sectPr>
      </w:pPr>
      <w:r>
        <w:rPr>
          <w:rFonts w:ascii="Verdana" w:hAnsi="Verdana"/>
          <w:b/>
          <w:color w:val="6CA8DA"/>
          <w:sz w:val="48"/>
          <w:szCs w:val="48"/>
        </w:rPr>
        <w:t>Recovering the £</w:t>
      </w:r>
      <w:r w:rsidR="00136BB3">
        <w:rPr>
          <w:rFonts w:ascii="Verdana" w:hAnsi="Verdana"/>
          <w:b/>
          <w:color w:val="6CA8DA"/>
          <w:sz w:val="48"/>
          <w:szCs w:val="48"/>
        </w:rPr>
        <w:t>1</w:t>
      </w:r>
      <w:r w:rsidR="008D455E">
        <w:rPr>
          <w:rFonts w:ascii="Verdana" w:hAnsi="Verdana"/>
          <w:b/>
          <w:color w:val="6CA8DA"/>
          <w:sz w:val="48"/>
          <w:szCs w:val="48"/>
        </w:rPr>
        <w:t>/2</w:t>
      </w:r>
      <w:r>
        <w:rPr>
          <w:rFonts w:ascii="Verdana" w:hAnsi="Verdana"/>
          <w:b/>
          <w:color w:val="6CA8DA"/>
          <w:sz w:val="48"/>
          <w:szCs w:val="48"/>
        </w:rPr>
        <w:t xml:space="preserve"> billion in unclaimed Child Trust Funds</w:t>
      </w:r>
    </w:p>
    <w:p w14:paraId="65AB1E69" w14:textId="2E0EAFAE" w:rsidR="00EB6FB8" w:rsidRDefault="00EB6FB8" w:rsidP="007032C1">
      <w:pPr>
        <w:tabs>
          <w:tab w:val="left" w:pos="0"/>
        </w:tabs>
        <w:ind w:left="-270"/>
        <w:rPr>
          <w:rFonts w:ascii="Verdana" w:hAnsi="Verdana"/>
          <w:bCs/>
          <w:sz w:val="20"/>
          <w:szCs w:val="20"/>
        </w:rPr>
      </w:pPr>
    </w:p>
    <w:p w14:paraId="085AB475" w14:textId="77777777" w:rsidR="00527D1C" w:rsidRDefault="00527D1C" w:rsidP="00527D1C">
      <w:pPr>
        <w:rPr>
          <w:rFonts w:ascii="Calibri" w:eastAsia="Times New Roman" w:hAnsi="Calibri" w:cs="Calibri"/>
          <w:b/>
          <w:bCs/>
          <w:color w:val="000000"/>
          <w:lang w:eastAsia="en-GB"/>
        </w:rPr>
      </w:pPr>
    </w:p>
    <w:p w14:paraId="3B3BA5E3" w14:textId="437291D4" w:rsidR="00527D1C" w:rsidRDefault="00527D1C" w:rsidP="00527D1C">
      <w:pPr>
        <w:rPr>
          <w:rFonts w:ascii="Calibri" w:eastAsia="Times New Roman" w:hAnsi="Calibri" w:cs="Calibri"/>
          <w:color w:val="000000"/>
          <w:lang w:eastAsia="en-GB"/>
        </w:rPr>
      </w:pPr>
      <w:r w:rsidRPr="00527D1C">
        <w:rPr>
          <w:rFonts w:ascii="Calibri" w:eastAsia="Times New Roman" w:hAnsi="Calibri" w:cs="Calibri"/>
          <w:b/>
          <w:bCs/>
          <w:color w:val="000000"/>
          <w:lang w:eastAsia="en-GB"/>
        </w:rPr>
        <w:t>Date: </w:t>
      </w:r>
      <w:r w:rsidRPr="00527D1C">
        <w:rPr>
          <w:rFonts w:ascii="Calibri" w:eastAsia="Times New Roman" w:hAnsi="Calibri" w:cs="Calibri"/>
          <w:color w:val="000000"/>
          <w:lang w:eastAsia="en-GB"/>
        </w:rPr>
        <w:t xml:space="preserve"> </w:t>
      </w:r>
      <w:r w:rsidRPr="00527D1C">
        <w:rPr>
          <w:rFonts w:ascii="Calibri" w:eastAsia="Times New Roman" w:hAnsi="Calibri" w:cs="Calibri"/>
          <w:color w:val="000000"/>
          <w:lang w:eastAsia="en-GB"/>
        </w:rPr>
        <w:br/>
      </w:r>
      <w:r w:rsidRPr="00527D1C">
        <w:rPr>
          <w:rFonts w:ascii="Calibri" w:eastAsia="Times New Roman" w:hAnsi="Calibri" w:cs="Calibri"/>
          <w:b/>
          <w:bCs/>
          <w:color w:val="000000"/>
          <w:lang w:eastAsia="en-GB"/>
        </w:rPr>
        <w:t>To</w:t>
      </w:r>
      <w:proofErr w:type="gramStart"/>
      <w:r w:rsidRPr="00527D1C">
        <w:rPr>
          <w:rFonts w:ascii="Calibri" w:eastAsia="Times New Roman" w:hAnsi="Calibri" w:cs="Calibri"/>
          <w:b/>
          <w:bCs/>
          <w:color w:val="000000"/>
          <w:lang w:eastAsia="en-GB"/>
        </w:rPr>
        <w:t>: </w:t>
      </w:r>
      <w:r>
        <w:rPr>
          <w:rFonts w:ascii="Calibri" w:eastAsia="Times New Roman" w:hAnsi="Calibri" w:cs="Calibri"/>
          <w:color w:val="000000"/>
          <w:lang w:eastAsia="en-GB"/>
        </w:rPr>
        <w:t xml:space="preserve"> </w:t>
      </w:r>
      <w:r w:rsidR="008D455E" w:rsidRPr="008D455E">
        <w:rPr>
          <w:rFonts w:ascii="Calibri" w:eastAsia="Times New Roman" w:hAnsi="Calibri" w:cs="Calibri"/>
          <w:i/>
          <w:iCs/>
          <w:color w:val="000000"/>
          <w:lang w:eastAsia="en-GB"/>
        </w:rPr>
        <w:t>[</w:t>
      </w:r>
      <w:proofErr w:type="gramEnd"/>
      <w:r w:rsidR="008D455E" w:rsidRPr="008D455E">
        <w:rPr>
          <w:rFonts w:ascii="Calibri" w:eastAsia="Times New Roman" w:hAnsi="Calibri" w:cs="Calibri"/>
          <w:i/>
          <w:iCs/>
          <w:color w:val="000000"/>
          <w:lang w:eastAsia="en-GB"/>
        </w:rPr>
        <w:t>enter name of</w:t>
      </w:r>
      <w:r w:rsidR="008D455E">
        <w:rPr>
          <w:rFonts w:ascii="Calibri" w:eastAsia="Times New Roman" w:hAnsi="Calibri" w:cs="Calibri"/>
          <w:color w:val="000000"/>
          <w:lang w:eastAsia="en-GB"/>
        </w:rPr>
        <w:t xml:space="preserve"> </w:t>
      </w:r>
      <w:r w:rsidRPr="008D455E">
        <w:rPr>
          <w:rFonts w:ascii="Calibri" w:eastAsia="Times New Roman" w:hAnsi="Calibri" w:cs="Calibri"/>
          <w:i/>
          <w:iCs/>
          <w:color w:val="000000"/>
          <w:lang w:eastAsia="en-GB"/>
        </w:rPr>
        <w:t>Head of Y13 at your local school or college</w:t>
      </w:r>
      <w:r w:rsidR="008D455E" w:rsidRPr="008D455E">
        <w:rPr>
          <w:rFonts w:ascii="Calibri" w:eastAsia="Times New Roman" w:hAnsi="Calibri" w:cs="Calibri"/>
          <w:i/>
          <w:iCs/>
          <w:color w:val="000000"/>
          <w:lang w:eastAsia="en-GB"/>
        </w:rPr>
        <w:t>]</w:t>
      </w:r>
    </w:p>
    <w:p w14:paraId="139C4D53" w14:textId="77777777" w:rsidR="00527D1C" w:rsidRDefault="00527D1C" w:rsidP="00527D1C">
      <w:pPr>
        <w:rPr>
          <w:rFonts w:ascii="Calibri" w:eastAsia="Times New Roman" w:hAnsi="Calibri" w:cs="Calibri"/>
          <w:color w:val="000000"/>
          <w:lang w:eastAsia="en-GB"/>
        </w:rPr>
      </w:pPr>
    </w:p>
    <w:p w14:paraId="77AF65D5" w14:textId="215C90F4" w:rsidR="00527D1C" w:rsidRPr="00527D1C" w:rsidRDefault="00527D1C" w:rsidP="00527D1C">
      <w:pPr>
        <w:rPr>
          <w:rFonts w:ascii="Calibri" w:eastAsia="Times New Roman" w:hAnsi="Calibri" w:cs="Calibri"/>
          <w:color w:val="000000"/>
          <w:sz w:val="22"/>
          <w:szCs w:val="22"/>
          <w:lang w:eastAsia="en-GB"/>
        </w:rPr>
      </w:pPr>
      <w:r w:rsidRPr="00527D1C">
        <w:rPr>
          <w:rFonts w:ascii="Calibri" w:eastAsia="Times New Roman" w:hAnsi="Calibri" w:cs="Calibri"/>
          <w:b/>
          <w:bCs/>
          <w:color w:val="000000"/>
          <w:lang w:eastAsia="en-GB"/>
        </w:rPr>
        <w:t>Subject:</w:t>
      </w:r>
      <w:r w:rsidR="008D455E">
        <w:rPr>
          <w:rFonts w:ascii="Calibri" w:eastAsia="Times New Roman" w:hAnsi="Calibri" w:cs="Calibri"/>
          <w:b/>
          <w:bCs/>
          <w:color w:val="000000"/>
          <w:lang w:eastAsia="en-GB"/>
        </w:rPr>
        <w:t xml:space="preserve"> Y12 and Y13 Unclaimed</w:t>
      </w:r>
      <w:r w:rsidRPr="00527D1C">
        <w:rPr>
          <w:rFonts w:ascii="Calibri" w:eastAsia="Times New Roman" w:hAnsi="Calibri" w:cs="Calibri"/>
          <w:b/>
          <w:bCs/>
          <w:color w:val="000000"/>
          <w:lang w:eastAsia="en-GB"/>
        </w:rPr>
        <w:t> </w:t>
      </w:r>
      <w:r w:rsidR="008D455E" w:rsidRPr="008D455E">
        <w:rPr>
          <w:rFonts w:ascii="Calibri" w:eastAsia="Times New Roman" w:hAnsi="Calibri" w:cs="Calibri"/>
          <w:b/>
          <w:bCs/>
          <w:color w:val="000000"/>
          <w:lang w:eastAsia="en-GB"/>
        </w:rPr>
        <w:t xml:space="preserve">Child </w:t>
      </w:r>
      <w:r w:rsidRPr="008D455E">
        <w:rPr>
          <w:rFonts w:ascii="Calibri" w:eastAsia="Times New Roman" w:hAnsi="Calibri" w:cs="Calibri"/>
          <w:b/>
          <w:bCs/>
          <w:color w:val="000000"/>
          <w:lang w:eastAsia="en-GB"/>
        </w:rPr>
        <w:t>Trust Fund</w:t>
      </w:r>
      <w:r w:rsidR="008D455E" w:rsidRPr="008D455E">
        <w:rPr>
          <w:rFonts w:ascii="Calibri" w:eastAsia="Times New Roman" w:hAnsi="Calibri" w:cs="Calibri"/>
          <w:b/>
          <w:bCs/>
          <w:color w:val="000000"/>
          <w:lang w:eastAsia="en-GB"/>
        </w:rPr>
        <w:t>s</w:t>
      </w:r>
    </w:p>
    <w:p w14:paraId="71AE756E" w14:textId="4C9CD2B3" w:rsidR="00527D1C" w:rsidRPr="00527D1C" w:rsidRDefault="008D455E" w:rsidP="008D455E">
      <w:pPr>
        <w:spacing w:before="240"/>
        <w:rPr>
          <w:rFonts w:ascii="Calibri" w:eastAsia="Times New Roman" w:hAnsi="Calibri" w:cs="Calibri"/>
          <w:color w:val="000000"/>
          <w:lang w:eastAsia="en-GB"/>
        </w:rPr>
      </w:pPr>
      <w:r>
        <w:rPr>
          <w:rFonts w:ascii="Calibri" w:eastAsia="Times New Roman" w:hAnsi="Calibri" w:cs="Calibri"/>
          <w:color w:val="000000"/>
          <w:lang w:eastAsia="en-GB"/>
        </w:rPr>
        <w:t xml:space="preserve">Dear </w:t>
      </w:r>
      <w:r w:rsidR="00527D1C" w:rsidRPr="00527D1C">
        <w:rPr>
          <w:rFonts w:ascii="Calibri" w:eastAsia="Times New Roman" w:hAnsi="Calibri" w:cs="Calibri"/>
          <w:color w:val="000000"/>
          <w:lang w:eastAsia="en-GB"/>
        </w:rPr>
        <w:t>Head of Y13,</w:t>
      </w:r>
    </w:p>
    <w:p w14:paraId="4CDBF465" w14:textId="4BF86C09" w:rsidR="00527D1C" w:rsidRPr="00527D1C" w:rsidRDefault="00527D1C" w:rsidP="008D455E">
      <w:pPr>
        <w:spacing w:before="240"/>
        <w:rPr>
          <w:rFonts w:ascii="Calibri" w:eastAsia="Times New Roman" w:hAnsi="Calibri" w:cs="Calibri"/>
          <w:color w:val="000000"/>
          <w:lang w:eastAsia="en-GB"/>
        </w:rPr>
      </w:pPr>
      <w:r w:rsidRPr="00527D1C">
        <w:rPr>
          <w:rFonts w:ascii="Calibri" w:eastAsia="Times New Roman" w:hAnsi="Calibri" w:cs="Calibri"/>
          <w:color w:val="000000"/>
          <w:lang w:eastAsia="en-GB"/>
        </w:rPr>
        <w:t>I write with information which might be worth disseminating through the school (albeit</w:t>
      </w:r>
      <w:r w:rsidR="008D455E">
        <w:rPr>
          <w:rFonts w:ascii="Calibri" w:eastAsia="Times New Roman" w:hAnsi="Calibri" w:cs="Calibri"/>
          <w:color w:val="000000"/>
          <w:lang w:eastAsia="en-GB"/>
        </w:rPr>
        <w:t xml:space="preserve"> it is</w:t>
      </w:r>
      <w:r w:rsidRPr="00527D1C">
        <w:rPr>
          <w:rFonts w:ascii="Calibri" w:eastAsia="Times New Roman" w:hAnsi="Calibri" w:cs="Calibri"/>
          <w:color w:val="000000"/>
          <w:lang w:eastAsia="en-GB"/>
        </w:rPr>
        <w:t xml:space="preserve"> not the responsibility of the school to do this).</w:t>
      </w:r>
    </w:p>
    <w:p w14:paraId="2D3BB536" w14:textId="49CA074D" w:rsidR="00527D1C" w:rsidRPr="00527D1C" w:rsidRDefault="00527D1C" w:rsidP="008D455E">
      <w:pPr>
        <w:spacing w:before="240"/>
        <w:rPr>
          <w:rFonts w:ascii="Calibri" w:eastAsia="Times New Roman" w:hAnsi="Calibri" w:cs="Calibri"/>
          <w:color w:val="000000"/>
          <w:lang w:eastAsia="en-GB"/>
        </w:rPr>
      </w:pPr>
      <w:r w:rsidRPr="00527D1C">
        <w:rPr>
          <w:rFonts w:ascii="Calibri" w:eastAsia="Times New Roman" w:hAnsi="Calibri" w:cs="Calibri"/>
          <w:color w:val="000000"/>
          <w:lang w:eastAsia="en-GB"/>
        </w:rPr>
        <w:t>You may recall </w:t>
      </w:r>
      <w:hyperlink r:id="rId9" w:tooltip="https://www.thisismoney.co.uk/money/saving/article-8663197/Teenagers-Gordon-Browns-freebie-trust-fund-cash.html" w:history="1">
        <w:r w:rsidRPr="00527D1C">
          <w:rPr>
            <w:rFonts w:ascii="Calibri" w:eastAsia="Times New Roman" w:hAnsi="Calibri" w:cs="Calibri"/>
            <w:color w:val="0563C1"/>
            <w:u w:val="single"/>
            <w:lang w:eastAsia="en-GB"/>
          </w:rPr>
          <w:t>Gordon Brown introduced Child Trust Funds</w:t>
        </w:r>
      </w:hyperlink>
      <w:r w:rsidRPr="00527D1C">
        <w:rPr>
          <w:rFonts w:ascii="Calibri" w:eastAsia="Times New Roman" w:hAnsi="Calibri" w:cs="Calibri"/>
          <w:color w:val="000000"/>
          <w:lang w:eastAsia="en-GB"/>
        </w:rPr>
        <w:t>. Every child born in the UK between 1/9/2002 and 2/1/2011 was given £250, placed into a trust fund, for access at</w:t>
      </w:r>
      <w:r w:rsidR="008D455E">
        <w:rPr>
          <w:rFonts w:ascii="Calibri" w:eastAsia="Times New Roman" w:hAnsi="Calibri" w:cs="Calibri"/>
          <w:color w:val="000000"/>
          <w:lang w:eastAsia="en-GB"/>
        </w:rPr>
        <w:t xml:space="preserve"> age </w:t>
      </w:r>
      <w:r w:rsidRPr="00527D1C">
        <w:rPr>
          <w:rFonts w:ascii="Calibri" w:eastAsia="Times New Roman" w:hAnsi="Calibri" w:cs="Calibri"/>
          <w:color w:val="000000"/>
          <w:lang w:eastAsia="en-GB"/>
        </w:rPr>
        <w:t>18. With no other additional investment, the funds for those turning 18 this year could be £750.</w:t>
      </w:r>
    </w:p>
    <w:p w14:paraId="66A3AF62" w14:textId="09C8849C" w:rsidR="00527D1C" w:rsidRPr="00527D1C" w:rsidRDefault="00527D1C" w:rsidP="008D455E">
      <w:pPr>
        <w:spacing w:before="240"/>
        <w:rPr>
          <w:rFonts w:ascii="Calibri" w:eastAsia="Times New Roman" w:hAnsi="Calibri" w:cs="Calibri"/>
          <w:color w:val="000000"/>
          <w:lang w:eastAsia="en-GB"/>
        </w:rPr>
      </w:pPr>
      <w:r w:rsidRPr="00527D1C">
        <w:rPr>
          <w:rFonts w:ascii="Calibri" w:eastAsia="Times New Roman" w:hAnsi="Calibri" w:cs="Calibri"/>
          <w:color w:val="000000"/>
          <w:lang w:eastAsia="en-GB"/>
        </w:rPr>
        <w:t>The issue is, many parents have forgotten about these funds – collectively, apparently, to the tune of £</w:t>
      </w:r>
      <w:r w:rsidR="00136BB3">
        <w:rPr>
          <w:rFonts w:ascii="Calibri" w:eastAsia="Times New Roman" w:hAnsi="Calibri" w:cs="Calibri"/>
          <w:color w:val="000000"/>
          <w:lang w:eastAsia="en-GB"/>
        </w:rPr>
        <w:t xml:space="preserve"> ½ Billion </w:t>
      </w:r>
      <w:r w:rsidRPr="00527D1C">
        <w:rPr>
          <w:rFonts w:ascii="Calibri" w:eastAsia="Times New Roman" w:hAnsi="Calibri" w:cs="Calibri"/>
          <w:color w:val="000000"/>
          <w:lang w:eastAsia="en-GB"/>
        </w:rPr>
        <w:t xml:space="preserve">. Since every (UK born) child in the school </w:t>
      </w:r>
      <w:r w:rsidR="008D455E">
        <w:rPr>
          <w:rFonts w:ascii="Calibri" w:eastAsia="Times New Roman" w:hAnsi="Calibri" w:cs="Calibri"/>
          <w:color w:val="000000"/>
          <w:lang w:eastAsia="en-GB"/>
        </w:rPr>
        <w:t xml:space="preserve">with a birth date in this range </w:t>
      </w:r>
      <w:r w:rsidRPr="00527D1C">
        <w:rPr>
          <w:rFonts w:ascii="Calibri" w:eastAsia="Times New Roman" w:hAnsi="Calibri" w:cs="Calibri"/>
          <w:color w:val="000000"/>
          <w:lang w:eastAsia="en-GB"/>
        </w:rPr>
        <w:t>currently holds one (or a matured one if they have already turned 18), is this something worth reminding 6th form students about? It may be very welcome news in the current climate.</w:t>
      </w:r>
    </w:p>
    <w:p w14:paraId="308C297B" w14:textId="77777777" w:rsidR="00527D1C" w:rsidRPr="00527D1C" w:rsidRDefault="00527D1C" w:rsidP="008D455E">
      <w:pPr>
        <w:spacing w:before="240"/>
        <w:rPr>
          <w:rFonts w:ascii="Calibri" w:eastAsia="Times New Roman" w:hAnsi="Calibri" w:cs="Calibri"/>
          <w:color w:val="000000"/>
          <w:lang w:eastAsia="en-GB"/>
        </w:rPr>
      </w:pPr>
      <w:r w:rsidRPr="00527D1C">
        <w:rPr>
          <w:rFonts w:ascii="Calibri" w:eastAsia="Times New Roman" w:hAnsi="Calibri" w:cs="Calibri"/>
          <w:color w:val="000000"/>
          <w:lang w:eastAsia="en-GB"/>
        </w:rPr>
        <w:t>Best wishes,</w:t>
      </w:r>
    </w:p>
    <w:p w14:paraId="0C201639" w14:textId="66EE8839" w:rsidR="00527D1C" w:rsidRPr="008D455E" w:rsidRDefault="008D455E" w:rsidP="00527D1C">
      <w:pPr>
        <w:rPr>
          <w:rFonts w:ascii="Calibri" w:eastAsia="Times New Roman" w:hAnsi="Calibri" w:cs="Calibri"/>
          <w:i/>
          <w:iCs/>
          <w:color w:val="000000"/>
          <w:sz w:val="26"/>
          <w:szCs w:val="26"/>
          <w:lang w:eastAsia="en-GB"/>
        </w:rPr>
      </w:pPr>
      <w:r>
        <w:rPr>
          <w:rFonts w:ascii="Calibri" w:eastAsia="Times New Roman" w:hAnsi="Calibri" w:cs="Calibri"/>
          <w:i/>
          <w:iCs/>
          <w:color w:val="000000"/>
          <w:lang w:eastAsia="en-GB"/>
        </w:rPr>
        <w:t>[enter your name</w:t>
      </w:r>
      <w:r>
        <w:rPr>
          <w:rFonts w:ascii="Calibri" w:eastAsia="Times New Roman" w:hAnsi="Calibri" w:cs="Calibri"/>
          <w:i/>
          <w:iCs/>
          <w:color w:val="000000"/>
          <w:sz w:val="26"/>
          <w:szCs w:val="26"/>
          <w:lang w:eastAsia="en-GB"/>
        </w:rPr>
        <w:t>]</w:t>
      </w:r>
    </w:p>
    <w:p w14:paraId="46014792" w14:textId="77777777" w:rsidR="00527D1C" w:rsidRPr="00527D1C" w:rsidRDefault="00527D1C" w:rsidP="00527D1C">
      <w:pPr>
        <w:rPr>
          <w:rFonts w:ascii="Calibri" w:eastAsia="Times New Roman" w:hAnsi="Calibri" w:cs="Calibri"/>
          <w:color w:val="000000"/>
          <w:sz w:val="27"/>
          <w:szCs w:val="27"/>
          <w:lang w:eastAsia="en-GB"/>
        </w:rPr>
      </w:pPr>
      <w:r w:rsidRPr="00527D1C">
        <w:rPr>
          <w:rFonts w:ascii="Calibri" w:eastAsia="Times New Roman" w:hAnsi="Calibri" w:cs="Calibri"/>
          <w:color w:val="000000"/>
          <w:sz w:val="27"/>
          <w:szCs w:val="27"/>
          <w:lang w:eastAsia="en-GB"/>
        </w:rPr>
        <w:t> </w:t>
      </w:r>
    </w:p>
    <w:p w14:paraId="67F1D25A" w14:textId="7153944C" w:rsidR="00527D1C" w:rsidRDefault="00527D1C" w:rsidP="001F09CA">
      <w:pPr>
        <w:rPr>
          <w:rFonts w:ascii="Calibri" w:eastAsia="Times New Roman" w:hAnsi="Calibri" w:cs="Calibri"/>
          <w:i/>
          <w:iCs/>
          <w:color w:val="000000"/>
          <w:sz w:val="22"/>
          <w:szCs w:val="22"/>
          <w:lang w:eastAsia="en-GB"/>
        </w:rPr>
      </w:pPr>
    </w:p>
    <w:p w14:paraId="2CD02C7F" w14:textId="4D550796" w:rsidR="00527D1C" w:rsidRPr="008D455E" w:rsidRDefault="00527D1C" w:rsidP="00527D1C">
      <w:pPr>
        <w:rPr>
          <w:rFonts w:ascii="Calibri" w:eastAsia="Times New Roman" w:hAnsi="Calibri" w:cs="Calibri"/>
          <w:b/>
          <w:bCs/>
          <w:color w:val="000000"/>
          <w:lang w:eastAsia="en-GB"/>
        </w:rPr>
      </w:pPr>
      <w:r w:rsidRPr="008D455E">
        <w:rPr>
          <w:rFonts w:ascii="Calibri" w:eastAsia="Times New Roman" w:hAnsi="Calibri" w:cs="Calibri"/>
          <w:b/>
          <w:bCs/>
          <w:color w:val="000000"/>
          <w:lang w:eastAsia="en-GB"/>
        </w:rPr>
        <w:t>Further background</w:t>
      </w:r>
      <w:r w:rsidR="008D455E" w:rsidRPr="008D455E">
        <w:rPr>
          <w:rFonts w:ascii="Calibri" w:eastAsia="Times New Roman" w:hAnsi="Calibri" w:cs="Calibri"/>
          <w:b/>
          <w:bCs/>
          <w:color w:val="000000"/>
          <w:lang w:eastAsia="en-GB"/>
        </w:rPr>
        <w:t>:</w:t>
      </w:r>
    </w:p>
    <w:p w14:paraId="5210D2BE" w14:textId="77777777" w:rsidR="008D455E" w:rsidRPr="008D455E" w:rsidRDefault="008D455E" w:rsidP="00527D1C">
      <w:pPr>
        <w:rPr>
          <w:rFonts w:ascii="Calibri" w:eastAsia="Times New Roman" w:hAnsi="Calibri" w:cs="Calibri"/>
          <w:color w:val="000000"/>
          <w:lang w:eastAsia="en-GB"/>
        </w:rPr>
      </w:pPr>
    </w:p>
    <w:p w14:paraId="14F15E87" w14:textId="32E50BA8" w:rsidR="00527D1C" w:rsidRPr="008D455E" w:rsidRDefault="00527D1C" w:rsidP="00527D1C">
      <w:pPr>
        <w:rPr>
          <w:rFonts w:ascii="Calibri" w:eastAsia="Times New Roman" w:hAnsi="Calibri" w:cs="Calibri"/>
          <w:color w:val="000000"/>
          <w:lang w:eastAsia="en-GB"/>
        </w:rPr>
      </w:pPr>
      <w:r w:rsidRPr="008D455E">
        <w:rPr>
          <w:rFonts w:ascii="Calibri" w:eastAsia="Times New Roman" w:hAnsi="Calibri" w:cs="Calibri"/>
          <w:color w:val="000000"/>
          <w:lang w:eastAsia="en-GB"/>
        </w:rPr>
        <w:t>Gavin Oldham (founder of The Share Centre and Share Radio) discusses inter-generational wealth and highlights that there is a "missing" £</w:t>
      </w:r>
      <w:r w:rsidR="00136BB3" w:rsidRPr="008D455E">
        <w:rPr>
          <w:rFonts w:ascii="Calibri" w:eastAsia="Times New Roman" w:hAnsi="Calibri" w:cs="Calibri"/>
          <w:color w:val="000000"/>
          <w:lang w:eastAsia="en-GB"/>
        </w:rPr>
        <w:t xml:space="preserve"> 1/2 </w:t>
      </w:r>
      <w:r w:rsidRPr="008D455E">
        <w:rPr>
          <w:rFonts w:ascii="Calibri" w:eastAsia="Times New Roman" w:hAnsi="Calibri" w:cs="Calibri"/>
          <w:color w:val="000000"/>
          <w:lang w:eastAsia="en-GB"/>
        </w:rPr>
        <w:t>billion held in Child Trust Funds by 800,000 young (&lt;18 years) people in the UK. Most of this was originally contributed by HM Treasury, but the 'owners' are unaware of its existence and the fact they can access it when they turn 18. Have your kids claimed theirs?</w:t>
      </w:r>
      <w:r w:rsidRPr="008D455E">
        <w:rPr>
          <w:rFonts w:ascii="Segoe UI" w:eastAsia="Times New Roman" w:hAnsi="Segoe UI" w:cs="Segoe UI"/>
          <w:color w:val="283C46"/>
          <w:lang w:eastAsia="en-GB"/>
        </w:rPr>
        <w:br/>
      </w:r>
      <w:hyperlink r:id="rId10" w:tgtFrame="_blank" w:tooltip="https://www.shareradio.co.uk/thinkingaloud/newsletters/comment-wc-2022-08-30/" w:history="1">
        <w:r w:rsidRPr="008D455E">
          <w:rPr>
            <w:rFonts w:ascii="Segoe UI" w:eastAsia="Times New Roman" w:hAnsi="Segoe UI" w:cs="Segoe UI"/>
            <w:color w:val="0563C1"/>
            <w:u w:val="single"/>
            <w:lang w:eastAsia="en-GB"/>
          </w:rPr>
          <w:t>https://www.shareradio.co.uk/thinkingaloud/newsletters/comment-wc-2022-08-30/</w:t>
        </w:r>
      </w:hyperlink>
    </w:p>
    <w:p w14:paraId="0AC427A1" w14:textId="77777777" w:rsidR="00527D1C" w:rsidRPr="008D455E" w:rsidRDefault="00527D1C" w:rsidP="00527D1C">
      <w:pPr>
        <w:rPr>
          <w:rFonts w:ascii="Calibri" w:eastAsia="Times New Roman" w:hAnsi="Calibri" w:cs="Calibri"/>
          <w:color w:val="000000"/>
          <w:lang w:eastAsia="en-GB"/>
        </w:rPr>
      </w:pPr>
      <w:r w:rsidRPr="008D455E">
        <w:rPr>
          <w:rFonts w:ascii="Calibri" w:eastAsia="Times New Roman" w:hAnsi="Calibri" w:cs="Calibri"/>
          <w:color w:val="000000"/>
          <w:lang w:eastAsia="en-GB"/>
        </w:rPr>
        <w:t> </w:t>
      </w:r>
    </w:p>
    <w:p w14:paraId="22310303" w14:textId="77777777" w:rsidR="00527D1C" w:rsidRPr="008D455E" w:rsidRDefault="00527D1C" w:rsidP="00527D1C">
      <w:pPr>
        <w:rPr>
          <w:rFonts w:ascii="Calibri" w:eastAsia="Times New Roman" w:hAnsi="Calibri" w:cs="Calibri"/>
          <w:color w:val="000000"/>
          <w:lang w:eastAsia="en-GB"/>
        </w:rPr>
      </w:pPr>
      <w:r w:rsidRPr="008D455E">
        <w:rPr>
          <w:rFonts w:ascii="Calibri" w:eastAsia="Times New Roman" w:hAnsi="Calibri" w:cs="Calibri"/>
          <w:color w:val="000000"/>
          <w:lang w:eastAsia="en-GB"/>
        </w:rPr>
        <w:t>£250 invested in the FTSE100 in 2004 would now be worth about £750. You can work this out and get lots more info from this webpage from IG Group – who are Sponsors of ShareSoc Investing Basics </w:t>
      </w:r>
      <w:hyperlink r:id="rId11" w:tooltip="https://www.ig.com/uk/trading-strategies/what-are-the-average-returns-of-the-ftse-100--200529" w:history="1">
        <w:r w:rsidRPr="008D455E">
          <w:rPr>
            <w:rFonts w:ascii="Calibri" w:eastAsia="Times New Roman" w:hAnsi="Calibri" w:cs="Calibri"/>
            <w:color w:val="0563C1"/>
            <w:u w:val="single"/>
            <w:lang w:eastAsia="en-GB"/>
          </w:rPr>
          <w:t>https://www.ig.com/uk/trading-strategies/what-are-the-average-returns-of-the-ftse-100--200529</w:t>
        </w:r>
      </w:hyperlink>
    </w:p>
    <w:p w14:paraId="16B07260" w14:textId="0A207929" w:rsidR="00136BB3" w:rsidRPr="008D455E" w:rsidRDefault="00136BB3" w:rsidP="00527D1C">
      <w:pPr>
        <w:rPr>
          <w:rFonts w:ascii="Calibri" w:eastAsia="Times New Roman" w:hAnsi="Calibri" w:cs="Calibri"/>
          <w:color w:val="000000"/>
          <w:lang w:eastAsia="en-GB"/>
        </w:rPr>
      </w:pPr>
    </w:p>
    <w:p w14:paraId="1AD4DAC9" w14:textId="4E8856F7" w:rsidR="00136BB3" w:rsidRPr="008D455E" w:rsidRDefault="00000000" w:rsidP="00527D1C">
      <w:pPr>
        <w:rPr>
          <w:rFonts w:ascii="Calibri" w:eastAsia="Times New Roman" w:hAnsi="Calibri" w:cs="Calibri"/>
          <w:color w:val="000000"/>
          <w:lang w:eastAsia="en-GB"/>
        </w:rPr>
      </w:pPr>
      <w:hyperlink r:id="rId12" w:history="1">
        <w:r w:rsidR="00136BB3" w:rsidRPr="008D455E">
          <w:rPr>
            <w:rStyle w:val="Hyperlink"/>
            <w:rFonts w:ascii="Calibri" w:eastAsia="Times New Roman" w:hAnsi="Calibri" w:cs="Calibri"/>
            <w:lang w:eastAsia="en-GB"/>
          </w:rPr>
          <w:t>https://www.gov.uk/government/news/teenagers-could-be-missing-out-on-a-stash-of-cash</w:t>
        </w:r>
      </w:hyperlink>
    </w:p>
    <w:p w14:paraId="5042A235" w14:textId="5F7D1FD7" w:rsidR="00136BB3" w:rsidRPr="008D455E" w:rsidRDefault="00136BB3" w:rsidP="00527D1C">
      <w:pPr>
        <w:rPr>
          <w:rFonts w:ascii="Calibri" w:eastAsia="Times New Roman" w:hAnsi="Calibri" w:cs="Calibri"/>
          <w:color w:val="000000"/>
          <w:lang w:eastAsia="en-GB"/>
        </w:rPr>
      </w:pPr>
    </w:p>
    <w:p w14:paraId="2C64D562" w14:textId="296D886F" w:rsidR="00527D1C" w:rsidRDefault="00000000" w:rsidP="008D455E">
      <w:pPr>
        <w:rPr>
          <w:rFonts w:ascii="Verdana" w:hAnsi="Verdana"/>
          <w:bCs/>
          <w:sz w:val="20"/>
          <w:szCs w:val="20"/>
        </w:rPr>
      </w:pPr>
      <w:hyperlink r:id="rId13" w:history="1">
        <w:r w:rsidR="00136BB3" w:rsidRPr="008D455E">
          <w:rPr>
            <w:rStyle w:val="Hyperlink"/>
            <w:rFonts w:ascii="Calibri" w:eastAsia="Times New Roman" w:hAnsi="Calibri" w:cs="Calibri"/>
            <w:lang w:eastAsia="en-GB"/>
          </w:rPr>
          <w:t>https://www.thesun.co.uk/money/15489581/thousands-child-trust-funds-unclaimed-this-year/</w:t>
        </w:r>
      </w:hyperlink>
    </w:p>
    <w:sectPr w:rsidR="00527D1C" w:rsidSect="00160051">
      <w:footerReference w:type="default" r:id="rId14"/>
      <w:type w:val="continuous"/>
      <w:pgSz w:w="11906" w:h="16838"/>
      <w:pgMar w:top="1440" w:right="1286" w:bottom="1440" w:left="1440" w:header="708" w:footer="708" w:gutter="0"/>
      <w:cols w:space="708" w:equalWidth="0">
        <w:col w:w="918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BBDA" w14:textId="77777777" w:rsidR="00FB3CAC" w:rsidRDefault="00FB3CAC">
      <w:r>
        <w:separator/>
      </w:r>
    </w:p>
  </w:endnote>
  <w:endnote w:type="continuationSeparator" w:id="0">
    <w:p w14:paraId="610663B0" w14:textId="77777777" w:rsidR="00FB3CAC" w:rsidRDefault="00FB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A547" w14:textId="77777777" w:rsidR="0021164E" w:rsidRPr="00EE61C4" w:rsidRDefault="0021164E" w:rsidP="00682E7C">
    <w:pPr>
      <w:pStyle w:val="Footer"/>
      <w:ind w:right="320"/>
      <w:rPr>
        <w:rFonts w:ascii="Gill Sans MT" w:hAnsi="Gill Sans MT"/>
        <w:sz w:val="16"/>
        <w:szCs w:val="16"/>
      </w:rPr>
    </w:pPr>
    <w:r>
      <w:rPr>
        <w:rFonts w:ascii="Gill Sans MT" w:hAnsi="Gill Sans MT"/>
        <w:sz w:val="16"/>
        <w:szCs w:val="16"/>
      </w:rPr>
      <w:t xml:space="preserve">                                                                                                         </w:t>
    </w:r>
    <w:r w:rsidRPr="00EE61C4">
      <w:rPr>
        <w:rFonts w:ascii="Gill Sans MT" w:hAnsi="Gill Sans MT"/>
        <w:sz w:val="16"/>
        <w:szCs w:val="16"/>
      </w:rPr>
      <w:t>Roliscon Ltd. Registered in England N</w:t>
    </w:r>
    <w:r>
      <w:rPr>
        <w:rFonts w:ascii="Gill Sans MT" w:hAnsi="Gill Sans MT"/>
        <w:sz w:val="16"/>
        <w:szCs w:val="16"/>
      </w:rPr>
      <w:t xml:space="preserve">o. </w:t>
    </w:r>
    <w:r w:rsidRPr="00EE61C4">
      <w:rPr>
        <w:rFonts w:ascii="Gill Sans MT" w:hAnsi="Gill Sans MT"/>
        <w:sz w:val="16"/>
        <w:szCs w:val="16"/>
      </w:rPr>
      <w:t xml:space="preserve"> 3323146. VAT GB 696</w:t>
    </w:r>
    <w:r>
      <w:rPr>
        <w:rFonts w:ascii="Gill Sans MT" w:hAnsi="Gill Sans MT"/>
        <w:sz w:val="16"/>
        <w:szCs w:val="16"/>
      </w:rPr>
      <w:t xml:space="preserve"> </w:t>
    </w:r>
    <w:r w:rsidRPr="00EE61C4">
      <w:rPr>
        <w:rFonts w:ascii="Gill Sans MT" w:hAnsi="Gill Sans MT"/>
        <w:sz w:val="16"/>
        <w:szCs w:val="16"/>
      </w:rPr>
      <w:t>7215 8</w:t>
    </w:r>
    <w:r>
      <w:rPr>
        <w:rFonts w:ascii="Gill Sans MT" w:hAnsi="Gill Sans MT"/>
        <w:sz w:val="16"/>
        <w:szCs w:val="16"/>
      </w:rPr>
      <w:t xml:space="preserve">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BDDB" w14:textId="77777777" w:rsidR="0021164E" w:rsidRPr="00EE61C4" w:rsidRDefault="0021164E" w:rsidP="00682E7C">
    <w:pPr>
      <w:pStyle w:val="Footer"/>
      <w:ind w:right="320"/>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FE99" w14:textId="77777777" w:rsidR="00FB3CAC" w:rsidRDefault="00FB3CAC">
      <w:r>
        <w:separator/>
      </w:r>
    </w:p>
  </w:footnote>
  <w:footnote w:type="continuationSeparator" w:id="0">
    <w:p w14:paraId="50B565EF" w14:textId="77777777" w:rsidR="00FB3CAC" w:rsidRDefault="00FB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759D" w14:textId="77777777" w:rsidR="0021164E" w:rsidRDefault="0021164E">
    <w:pPr>
      <w:pStyle w:val="Header"/>
    </w:pPr>
  </w:p>
  <w:p w14:paraId="3315035E" w14:textId="77777777" w:rsidR="0021164E" w:rsidRDefault="0021164E">
    <w:pPr>
      <w:pStyle w:val="Header"/>
    </w:pPr>
  </w:p>
  <w:p w14:paraId="482F063D" w14:textId="77777777" w:rsidR="0021164E" w:rsidRDefault="0021164E">
    <w:pPr>
      <w:pStyle w:val="Header"/>
    </w:pPr>
  </w:p>
  <w:p w14:paraId="4F0F2AE0" w14:textId="77777777" w:rsidR="0021164E" w:rsidRDefault="0021164E">
    <w:pPr>
      <w:pStyle w:val="Header"/>
    </w:pPr>
  </w:p>
  <w:p w14:paraId="13ECAF9D" w14:textId="77777777" w:rsidR="0021164E" w:rsidRDefault="00211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1C"/>
    <w:rsid w:val="00000342"/>
    <w:rsid w:val="00001706"/>
    <w:rsid w:val="00023A50"/>
    <w:rsid w:val="0002623F"/>
    <w:rsid w:val="00050B83"/>
    <w:rsid w:val="000539AF"/>
    <w:rsid w:val="000B12D4"/>
    <w:rsid w:val="000B2087"/>
    <w:rsid w:val="000B6CAE"/>
    <w:rsid w:val="000C10A9"/>
    <w:rsid w:val="000E32E9"/>
    <w:rsid w:val="001155F8"/>
    <w:rsid w:val="00115AD6"/>
    <w:rsid w:val="00134C7E"/>
    <w:rsid w:val="00136BB3"/>
    <w:rsid w:val="00147C56"/>
    <w:rsid w:val="00160051"/>
    <w:rsid w:val="00162BB9"/>
    <w:rsid w:val="00167EC1"/>
    <w:rsid w:val="00170179"/>
    <w:rsid w:val="00183088"/>
    <w:rsid w:val="00196F26"/>
    <w:rsid w:val="001A2E27"/>
    <w:rsid w:val="001A3F99"/>
    <w:rsid w:val="001B1474"/>
    <w:rsid w:val="001C2FE5"/>
    <w:rsid w:val="001D52F6"/>
    <w:rsid w:val="001F09CA"/>
    <w:rsid w:val="00201D04"/>
    <w:rsid w:val="00205FB9"/>
    <w:rsid w:val="0021164E"/>
    <w:rsid w:val="00246406"/>
    <w:rsid w:val="002711A5"/>
    <w:rsid w:val="002855FF"/>
    <w:rsid w:val="002C579C"/>
    <w:rsid w:val="00353840"/>
    <w:rsid w:val="0036115D"/>
    <w:rsid w:val="00362AD6"/>
    <w:rsid w:val="00384C9C"/>
    <w:rsid w:val="003C190D"/>
    <w:rsid w:val="003C664A"/>
    <w:rsid w:val="003D6760"/>
    <w:rsid w:val="003F0003"/>
    <w:rsid w:val="00452D67"/>
    <w:rsid w:val="00472ACA"/>
    <w:rsid w:val="004A3423"/>
    <w:rsid w:val="004B303A"/>
    <w:rsid w:val="004C5CA9"/>
    <w:rsid w:val="004C7600"/>
    <w:rsid w:val="0050436A"/>
    <w:rsid w:val="00512C27"/>
    <w:rsid w:val="00517F64"/>
    <w:rsid w:val="00527D1C"/>
    <w:rsid w:val="00553AED"/>
    <w:rsid w:val="00560911"/>
    <w:rsid w:val="00561FFB"/>
    <w:rsid w:val="005762A0"/>
    <w:rsid w:val="005B4AE8"/>
    <w:rsid w:val="005E0A85"/>
    <w:rsid w:val="00602BEE"/>
    <w:rsid w:val="006143C9"/>
    <w:rsid w:val="006437DE"/>
    <w:rsid w:val="00647B9C"/>
    <w:rsid w:val="00654709"/>
    <w:rsid w:val="00665CB1"/>
    <w:rsid w:val="00682E7C"/>
    <w:rsid w:val="006B0726"/>
    <w:rsid w:val="006D20E2"/>
    <w:rsid w:val="007032C1"/>
    <w:rsid w:val="00742BB4"/>
    <w:rsid w:val="00745C2F"/>
    <w:rsid w:val="00771819"/>
    <w:rsid w:val="00773180"/>
    <w:rsid w:val="00782D8A"/>
    <w:rsid w:val="007A3557"/>
    <w:rsid w:val="007D53E6"/>
    <w:rsid w:val="007E0CA0"/>
    <w:rsid w:val="0080273A"/>
    <w:rsid w:val="00804714"/>
    <w:rsid w:val="00812AAE"/>
    <w:rsid w:val="00821BF3"/>
    <w:rsid w:val="00835BD0"/>
    <w:rsid w:val="008835F3"/>
    <w:rsid w:val="00891AD0"/>
    <w:rsid w:val="00891B11"/>
    <w:rsid w:val="008A14C2"/>
    <w:rsid w:val="008A3D26"/>
    <w:rsid w:val="008A696A"/>
    <w:rsid w:val="008D455E"/>
    <w:rsid w:val="008D4DB4"/>
    <w:rsid w:val="008D6677"/>
    <w:rsid w:val="008E2149"/>
    <w:rsid w:val="008F5D3D"/>
    <w:rsid w:val="00926D84"/>
    <w:rsid w:val="00951DDD"/>
    <w:rsid w:val="009714A1"/>
    <w:rsid w:val="00994BCF"/>
    <w:rsid w:val="009A4E2C"/>
    <w:rsid w:val="009A72D6"/>
    <w:rsid w:val="009A7344"/>
    <w:rsid w:val="009A7867"/>
    <w:rsid w:val="009D170D"/>
    <w:rsid w:val="009D2E0D"/>
    <w:rsid w:val="009E51BD"/>
    <w:rsid w:val="009E59EC"/>
    <w:rsid w:val="009F42BE"/>
    <w:rsid w:val="00A3246A"/>
    <w:rsid w:val="00A67803"/>
    <w:rsid w:val="00A847E5"/>
    <w:rsid w:val="00A84E1C"/>
    <w:rsid w:val="00AA3959"/>
    <w:rsid w:val="00AB75E9"/>
    <w:rsid w:val="00B361EA"/>
    <w:rsid w:val="00B53108"/>
    <w:rsid w:val="00B57FB1"/>
    <w:rsid w:val="00B769F5"/>
    <w:rsid w:val="00B77AAC"/>
    <w:rsid w:val="00B90D0A"/>
    <w:rsid w:val="00BC6B02"/>
    <w:rsid w:val="00BC7E88"/>
    <w:rsid w:val="00BD38E8"/>
    <w:rsid w:val="00BE68EF"/>
    <w:rsid w:val="00C0542F"/>
    <w:rsid w:val="00C0737B"/>
    <w:rsid w:val="00C431BD"/>
    <w:rsid w:val="00C545F8"/>
    <w:rsid w:val="00C64BF6"/>
    <w:rsid w:val="00C77ECB"/>
    <w:rsid w:val="00C90011"/>
    <w:rsid w:val="00C955E0"/>
    <w:rsid w:val="00CA5947"/>
    <w:rsid w:val="00CB6541"/>
    <w:rsid w:val="00CF40BD"/>
    <w:rsid w:val="00CF54CD"/>
    <w:rsid w:val="00D0356D"/>
    <w:rsid w:val="00D21CBA"/>
    <w:rsid w:val="00D30309"/>
    <w:rsid w:val="00D401B0"/>
    <w:rsid w:val="00D403F6"/>
    <w:rsid w:val="00D429D1"/>
    <w:rsid w:val="00D476C1"/>
    <w:rsid w:val="00D94DC6"/>
    <w:rsid w:val="00DC5527"/>
    <w:rsid w:val="00DF1723"/>
    <w:rsid w:val="00DF43DC"/>
    <w:rsid w:val="00E26549"/>
    <w:rsid w:val="00E33ECF"/>
    <w:rsid w:val="00E4391B"/>
    <w:rsid w:val="00E723D1"/>
    <w:rsid w:val="00EB6FB8"/>
    <w:rsid w:val="00ED625A"/>
    <w:rsid w:val="00EE61C4"/>
    <w:rsid w:val="00EF4D99"/>
    <w:rsid w:val="00EF6FD2"/>
    <w:rsid w:val="00F11E27"/>
    <w:rsid w:val="00F32A06"/>
    <w:rsid w:val="00F51C24"/>
    <w:rsid w:val="00F64968"/>
    <w:rsid w:val="00F66818"/>
    <w:rsid w:val="00F767D7"/>
    <w:rsid w:val="00F805AE"/>
    <w:rsid w:val="00F82C8A"/>
    <w:rsid w:val="00FB3CAC"/>
    <w:rsid w:val="00FC5BEC"/>
    <w:rsid w:val="00FF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mso-width-relative:margin;mso-height-relative:margin" fillcolor="white">
      <v:fill color="white"/>
      <v:stroke weight="1.5pt"/>
    </o:shapedefaults>
    <o:shapelayout v:ext="edit">
      <o:idmap v:ext="edit" data="1"/>
    </o:shapelayout>
  </w:shapeDefaults>
  <w:decimalSymbol w:val="."/>
  <w:listSeparator w:val=","/>
  <w14:docId w14:val="4B12FD44"/>
  <w15:chartTrackingRefBased/>
  <w15:docId w15:val="{1413409B-B761-2D4B-ACA3-311D4521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61EA"/>
    <w:rPr>
      <w:color w:val="0000FF"/>
      <w:u w:val="single"/>
    </w:rPr>
  </w:style>
  <w:style w:type="paragraph" w:styleId="Header">
    <w:name w:val="header"/>
    <w:basedOn w:val="Normal"/>
    <w:rsid w:val="00EE61C4"/>
    <w:pPr>
      <w:tabs>
        <w:tab w:val="center" w:pos="4153"/>
        <w:tab w:val="right" w:pos="8306"/>
      </w:tabs>
    </w:pPr>
  </w:style>
  <w:style w:type="paragraph" w:styleId="Footer">
    <w:name w:val="footer"/>
    <w:basedOn w:val="Normal"/>
    <w:rsid w:val="00EE61C4"/>
    <w:pPr>
      <w:tabs>
        <w:tab w:val="center" w:pos="4153"/>
        <w:tab w:val="right" w:pos="8306"/>
      </w:tabs>
    </w:pPr>
  </w:style>
  <w:style w:type="character" w:styleId="FollowedHyperlink">
    <w:name w:val="FollowedHyperlink"/>
    <w:rsid w:val="00665CB1"/>
    <w:rPr>
      <w:color w:val="800080"/>
      <w:u w:val="single"/>
    </w:rPr>
  </w:style>
  <w:style w:type="paragraph" w:styleId="BalloonText">
    <w:name w:val="Balloon Text"/>
    <w:basedOn w:val="Normal"/>
    <w:link w:val="BalloonTextChar"/>
    <w:rsid w:val="008A696A"/>
    <w:rPr>
      <w:rFonts w:ascii="Tahoma" w:hAnsi="Tahoma" w:cs="Tahoma"/>
      <w:sz w:val="16"/>
      <w:szCs w:val="16"/>
    </w:rPr>
  </w:style>
  <w:style w:type="character" w:customStyle="1" w:styleId="BalloonTextChar">
    <w:name w:val="Balloon Text Char"/>
    <w:link w:val="BalloonText"/>
    <w:rsid w:val="008A696A"/>
    <w:rPr>
      <w:rFonts w:ascii="Tahoma" w:hAnsi="Tahoma" w:cs="Tahoma"/>
      <w:sz w:val="16"/>
      <w:szCs w:val="16"/>
      <w:lang w:eastAsia="ja-JP"/>
    </w:rPr>
  </w:style>
  <w:style w:type="paragraph" w:customStyle="1" w:styleId="Default">
    <w:name w:val="Default"/>
    <w:rsid w:val="00EB6FB8"/>
    <w:pPr>
      <w:autoSpaceDE w:val="0"/>
      <w:autoSpaceDN w:val="0"/>
      <w:adjustRightInd w:val="0"/>
    </w:pPr>
    <w:rPr>
      <w:rFonts w:ascii="Arial" w:hAnsi="Arial" w:cs="Arial"/>
      <w:color w:val="000000"/>
      <w:sz w:val="24"/>
      <w:szCs w:val="24"/>
      <w:lang w:eastAsia="en-GB"/>
    </w:rPr>
  </w:style>
  <w:style w:type="character" w:customStyle="1" w:styleId="apple-converted-space">
    <w:name w:val="apple-converted-space"/>
    <w:basedOn w:val="DefaultParagraphFont"/>
    <w:rsid w:val="00527D1C"/>
  </w:style>
  <w:style w:type="character" w:customStyle="1" w:styleId="searchhighlight">
    <w:name w:val="searchhighlight"/>
    <w:basedOn w:val="DefaultParagraphFont"/>
    <w:rsid w:val="00527D1C"/>
  </w:style>
  <w:style w:type="character" w:styleId="UnresolvedMention">
    <w:name w:val="Unresolved Mention"/>
    <w:basedOn w:val="DefaultParagraphFont"/>
    <w:uiPriority w:val="99"/>
    <w:semiHidden/>
    <w:unhideWhenUsed/>
    <w:rsid w:val="00136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23">
      <w:bodyDiv w:val="1"/>
      <w:marLeft w:val="0"/>
      <w:marRight w:val="0"/>
      <w:marTop w:val="0"/>
      <w:marBottom w:val="0"/>
      <w:divBdr>
        <w:top w:val="none" w:sz="0" w:space="0" w:color="auto"/>
        <w:left w:val="none" w:sz="0" w:space="0" w:color="auto"/>
        <w:bottom w:val="none" w:sz="0" w:space="0" w:color="auto"/>
        <w:right w:val="none" w:sz="0" w:space="0" w:color="auto"/>
      </w:divBdr>
    </w:div>
    <w:div w:id="491145622">
      <w:bodyDiv w:val="1"/>
      <w:marLeft w:val="0"/>
      <w:marRight w:val="0"/>
      <w:marTop w:val="0"/>
      <w:marBottom w:val="0"/>
      <w:divBdr>
        <w:top w:val="none" w:sz="0" w:space="0" w:color="auto"/>
        <w:left w:val="none" w:sz="0" w:space="0" w:color="auto"/>
        <w:bottom w:val="none" w:sz="0" w:space="0" w:color="auto"/>
        <w:right w:val="none" w:sz="0" w:space="0" w:color="auto"/>
      </w:divBdr>
    </w:div>
    <w:div w:id="705908796">
      <w:bodyDiv w:val="1"/>
      <w:marLeft w:val="0"/>
      <w:marRight w:val="0"/>
      <w:marTop w:val="0"/>
      <w:marBottom w:val="0"/>
      <w:divBdr>
        <w:top w:val="none" w:sz="0" w:space="0" w:color="auto"/>
        <w:left w:val="none" w:sz="0" w:space="0" w:color="auto"/>
        <w:bottom w:val="none" w:sz="0" w:space="0" w:color="auto"/>
        <w:right w:val="none" w:sz="0" w:space="0" w:color="auto"/>
      </w:divBdr>
      <w:divsChild>
        <w:div w:id="1346588385">
          <w:marLeft w:val="0"/>
          <w:marRight w:val="0"/>
          <w:marTop w:val="0"/>
          <w:marBottom w:val="0"/>
          <w:divBdr>
            <w:top w:val="single" w:sz="8" w:space="3" w:color="B5C4DF"/>
            <w:left w:val="none" w:sz="0" w:space="0" w:color="auto"/>
            <w:bottom w:val="none" w:sz="0" w:space="0" w:color="auto"/>
            <w:right w:val="none" w:sz="0" w:space="0" w:color="auto"/>
          </w:divBdr>
        </w:div>
        <w:div w:id="490173889">
          <w:marLeft w:val="0"/>
          <w:marRight w:val="0"/>
          <w:marTop w:val="0"/>
          <w:marBottom w:val="0"/>
          <w:divBdr>
            <w:top w:val="none" w:sz="0" w:space="0" w:color="auto"/>
            <w:left w:val="none" w:sz="0" w:space="0" w:color="auto"/>
            <w:bottom w:val="none" w:sz="0" w:space="0" w:color="auto"/>
            <w:right w:val="none" w:sz="0" w:space="0" w:color="auto"/>
          </w:divBdr>
        </w:div>
        <w:div w:id="2059887724">
          <w:marLeft w:val="0"/>
          <w:marRight w:val="0"/>
          <w:marTop w:val="0"/>
          <w:marBottom w:val="0"/>
          <w:divBdr>
            <w:top w:val="none" w:sz="0" w:space="0" w:color="auto"/>
            <w:left w:val="none" w:sz="0" w:space="0" w:color="auto"/>
            <w:bottom w:val="none" w:sz="0" w:space="0" w:color="auto"/>
            <w:right w:val="none" w:sz="0" w:space="0" w:color="auto"/>
          </w:divBdr>
          <w:divsChild>
            <w:div w:id="12065472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40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sun.co.uk/money/15489581/thousands-child-trust-funds-unclaimed-this-year/"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gov.uk/government/news/teenagers-could-be-missing-out-on-a-stash-of-cas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g.com/uk/trading-strategies/what-are-the-average-returns-of-the-ftse-100--20052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hareradio.co.uk/thinkingaloud/newsletters/comment-wc-2022-08-30/" TargetMode="External"/><Relationship Id="rId4" Type="http://schemas.openxmlformats.org/officeDocument/2006/relationships/footnotes" Target="footnotes.xml"/><Relationship Id="rId9" Type="http://schemas.openxmlformats.org/officeDocument/2006/relationships/hyperlink" Target="https://www.thisismoney.co.uk/money/saving/article-8663197/Teenagers-Gordon-Browns-freebie-trust-fund-cash.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2883</CharactersWithSpaces>
  <SharedDoc>false</SharedDoc>
  <HLinks>
    <vt:vector size="12" baseType="variant">
      <vt:variant>
        <vt:i4>4194386</vt:i4>
      </vt:variant>
      <vt:variant>
        <vt:i4>3</vt:i4>
      </vt:variant>
      <vt:variant>
        <vt:i4>0</vt:i4>
      </vt:variant>
      <vt:variant>
        <vt:i4>5</vt:i4>
      </vt:variant>
      <vt:variant>
        <vt:lpwstr>http://www.sharesoc.org/</vt:lpwstr>
      </vt:variant>
      <vt:variant>
        <vt:lpwstr/>
      </vt:variant>
      <vt:variant>
        <vt:i4>3080207</vt:i4>
      </vt:variant>
      <vt:variant>
        <vt:i4>0</vt:i4>
      </vt:variant>
      <vt:variant>
        <vt:i4>0</vt:i4>
      </vt:variant>
      <vt:variant>
        <vt:i4>5</vt:i4>
      </vt:variant>
      <vt:variant>
        <vt:lpwstr>mailto:info@sharesoc.org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Cliff Weight</dc:creator>
  <cp:keywords/>
  <dc:description/>
  <cp:lastModifiedBy>Amit Vedhara</cp:lastModifiedBy>
  <cp:revision>5</cp:revision>
  <cp:lastPrinted>2011-01-25T11:34:00Z</cp:lastPrinted>
  <dcterms:created xsi:type="dcterms:W3CDTF">2022-11-05T14:47:00Z</dcterms:created>
  <dcterms:modified xsi:type="dcterms:W3CDTF">2022-11-13T15:30:00Z</dcterms:modified>
</cp:coreProperties>
</file>